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A97" w:rsidRPr="00224BCF" w:rsidRDefault="00C370E9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Judul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 w:cs="Times New Roman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ySfEXAgAARwQAAA4AAABkcnMvZTJvRG9jLnhtbKxT227bMAx9H7B/EPS+2AniLDXiFFu7&#13;&#10;DAO6C9DuA2hZjoXpNkmJnX39KNlpsu2tmB8EUTw+JA/Jze2gJDly54XRFZ3Pckq4ZqYRel/R70+7&#13;&#10;N2tKfADdgDSaV/TEPb3dvn616W3JF6YzsuGOIIn2ZW8r2oVgyyzzrOMK/MxYrtHZGqcgoOn2WeOg&#13;&#10;R3Yls0Wer7LeuMY6w7j3+Ho/Ouk28bctZ+Fr23oeiKwo5hbS6dJZpzPbbqDcO7CdYFMe8II0FAiN&#13;&#10;UZ+p7iEAOTjxD5USzBlv2jBjRmWmbQXjqQgsZ57/Vc5jB5anYlAdb5918v+Pln05fnNENBVdUaJB&#13;&#10;YY+e+BDIezMQfEF5eutLRD1axIUB37HPqVRvHwz74SMmuwKNf/gIr/vPpkFGOASTfhlap6JKWDdB&#13;&#10;HuzI6dKFGJbha5EXy1WOPobOeb4u1gUaMQqUZwLrfPjIjSLxUlGHjU4B4Pjgw4Q9Y2JAb6RodkLK&#13;&#10;ZLh9fScdOQJOxS59Z/4/cFKTvqI3xaIY630JhxIBB1wKVdF1Hr8UCcqOQ/NBNzFVKAMIORlYo9ST&#13;&#10;oFHDUc0w1EOERplr05xQW2fGYcblw0tn3C9KepzjivqfB3CcEvlJ46DczJdLDBqSsSzeLtBw1576&#13;&#10;2gOaIVVFAyXj9S6M23KwTuw7jDT2Xpt32NNWjFpf0poyx2FN7ZoWK27DtZ1Ql/3f/gYAAP//AwBQ&#13;&#10;SwMEFAAGAAgAAAAhAKdaqgrjAAAAEAEAAA8AAABkcnMvZG93bnJldi54bWxMT01rwkAQvRf6H5Yp&#13;&#10;9FJ0U9OGGLMRaQmCgqAtntfsNAnNzobsqum/7/RkLwPvY97My5ej7cQFB986UvA8jUAgVc60VCv4&#13;&#10;/CgnKQgfNBndOUIFP+hhWdzf5Toz7kp7vBxCLTiEfKYVNCH0mZS+atBqP3U9EmtfbrA6MBxqaQZ9&#13;&#10;5XDbyVkUJdLqlvhCo3t8a7D6PpytgmO8w6FcP4Xder9K3KbcunqzVerxYXxf8FgtQAQcw20D/jrw&#13;&#10;/1DwYyd3JuNFx/hl9spWBZOYi7FhHqdMnFhJUmZkkcv/RYpfAAAA//8DAFBLAQItABQABgAIAAAA&#13;&#10;IQBaIpOj/wAAAOUBAAATAAAAAAAAAAAAAAAAAAAAAABbQ29udGVudF9UeXBlc10ueG1sUEsBAi0A&#13;&#10;FAAGAAgAAAAhAKdKzzjXAAAAlgEAAAsAAAAAAAAAAAAAAAAAMAEAAF9yZWxzLy5yZWxzUEsBAi0A&#13;&#10;FAAGAAgAAAAhAL4ySfEXAgAARwQAAA4AAAAAAAAAAAAAAAAAMAIAAGRycy9lMm9Eb2MueG1sUEsB&#13;&#10;Ai0AFAAGAAgAAAAhAKdaqgrjAAAAEAEAAA8AAAAAAAAAAAAAAAAAcwQAAGRycy9kb3ducmV2Lnht&#13;&#10;bFBLBQYAAAAABAAEAPMAAACDBQAAAAA=&#13;&#10;" strokecolor="white">
                <v:path arrowok="t"/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Judul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 w:cs="Times New Roman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A97" w:rsidRPr="00144BA4">
        <w:rPr>
          <w:rFonts w:cs="Traditional Arabic"/>
          <w:noProof/>
          <w:sz w:val="28"/>
          <w:lang w:val="id-ID" w:eastAsia="id-ID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C370E9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322BC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BDwnGAQAAfwMAAA4AAABkcnMvZTJvRG9jLnhtbKxTTW8bIRC9V+p/QNzr3Vh1FK28zsFp&#13;&#10;eknbSE5/wBjYXRRgEGDv+t93wB+p21uUPaAdZuYx7z1Y3k/WsL0KUaNr+c2s5kw5gVK7vuW/Xx6/&#13;&#10;3HEWEzgJBp1q+UFFfr/6/Gk5+kbNcUAjVWAE4mIz+pYPKfmmqqIYlIU4Q68cJTsMFhKFoa9kgJHQ&#13;&#10;ranmdX1bjRikDyhUjLT7cEzyVcHvOiXSr66LKjHTcpotlTWUdVvWarWEpg/gBy1Oc8A7xrCgHZ16&#13;&#10;gXqABGwX9H9QVouAEbs0E2gr7DotVCFBdG7qf+hsBvCqkCF1or/oFD8OVvzcPwemZcsXnDmw5NEm&#13;&#10;BdD9kNganSMFMTDKkVCjjw3Vr91zyFTF5Db+CcVrzMnqKpuD6Al5O/5ASaCwS1gEmrpgczdRZ1Ox&#13;&#10;4PBmhJoSE7R7Wy/md3MyTFySFTTnVh9i+q7QsvzTcqNdFgka2D/FVGaB5lyT9x0+amNyAhrj2Njy&#13;&#10;+eJrndGtJ+KJrH99GU4GRjRa5vpcHUO/XZvA9pDvT/mKEjTMVV3AnZPHAwYF8ts5SKDNKaAW404y&#13;&#10;ZWWOcm5RHkils35kMpVc3aK/49L+9m5WfwAAAP//AwBQSwMEFAAGAAgAAAAhAOTXHm7fAAAACgEA&#13;&#10;AA8AAABkcnMvZG93bnJldi54bWxMj8FOwzAQRO9I/IO1SFwQdVKgadM4FQJxyqEicODoxEsSYa+j&#13;&#10;2G3D37OIQ7msNBrN25liNzsrjjiFwZOCdJGAQGq9GahT8P72crsGEaImo60nVPCNAXbl5UWhc+NP&#13;&#10;9IrHOnaCIRRyraCPccylDG2PToeFH5HY+/ST05Hl1Ekz6RPDnZXLJFlJpwfiD70e8anH9qs+OAVZ&#13;&#10;va4+6uo+7bKh3dts1dyk+0qp66v5ecvncQsi4hzPCfjdwP2h5GKNP5AJwirgNZFxGxBsbh7uliCa&#13;&#10;Py3LQv6fUP4AAAD//wMAUEsBAi0AFAAGAAgAAAAhAFoik6P/AAAA5QEAABMAAAAAAAAAAAAAAAAA&#13;&#10;AAAAAFtDb250ZW50X1R5cGVzXS54bWxQSwECLQAUAAYACAAAACEAp0rPONcAAACWAQAACwAAAAAA&#13;&#10;AAAAAAAAAAAwAQAAX3JlbHMvLnJlbHNQSwECLQAUAAYACAAAACEAH0EPCcYBAAB/AwAADgAAAAAA&#13;&#10;AAAAAAAAAAAwAgAAZHJzL2Uyb0RvYy54bWxQSwECLQAUAAYACAAAACEA5Ncebt8AAAAKAQAADwAA&#13;&#10;AAAAAAAAAAAAAAAiBAAAZHJzL2Rvd25yZXYueG1sUEsFBgAAAAAEAAQA8wAAAC4FAAAAAA==&#13;&#10;" strokeweight="2pt">
                <v:stroke linestyle="thickThin"/>
                <o:lock v:ext="edit" shapetype="f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Pr="00C04BC2" w:rsidRDefault="0006176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lang w:val="sv-SE"/>
        </w:rPr>
      </w:pPr>
      <w:r>
        <w:rPr>
          <w:b/>
          <w:bCs/>
          <w:sz w:val="28"/>
          <w:szCs w:val="44"/>
          <w:lang w:val="sv-SE"/>
        </w:rPr>
        <w:t>LEMBAR PENILAIAN SEMINAR</w:t>
      </w:r>
    </w:p>
    <w:p w:rsidR="00390F4E" w:rsidRDefault="00390F4E" w:rsidP="00C04BC2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</w:p>
    <w:p w:rsidR="00C04BC2" w:rsidRPr="000F65F2" w:rsidRDefault="00C04BC2" w:rsidP="00390F4E">
      <w:pPr>
        <w:tabs>
          <w:tab w:val="left" w:pos="2268"/>
        </w:tabs>
        <w:bidi w:val="0"/>
        <w:spacing w:line="480" w:lineRule="auto"/>
        <w:jc w:val="lowKashida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 w:rsidR="000F65F2">
        <w:rPr>
          <w:lang w:val="id-ID"/>
        </w:rPr>
        <w:t>ZULFITRI HANDAYANI</w:t>
      </w:r>
    </w:p>
    <w:p w:rsidR="00C04BC2" w:rsidRPr="000F65F2" w:rsidRDefault="00C04BC2" w:rsidP="00C04BC2">
      <w:pPr>
        <w:tabs>
          <w:tab w:val="left" w:pos="2268"/>
        </w:tabs>
        <w:bidi w:val="0"/>
        <w:spacing w:line="480" w:lineRule="auto"/>
        <w:jc w:val="lowKashida"/>
        <w:rPr>
          <w:lang w:val="id-ID"/>
        </w:rPr>
      </w:pPr>
      <w:r>
        <w:rPr>
          <w:lang w:val="sv-SE"/>
        </w:rPr>
        <w:t>JURUSAN</w:t>
      </w:r>
      <w:r>
        <w:rPr>
          <w:lang w:val="sv-SE"/>
        </w:rPr>
        <w:tab/>
        <w:t xml:space="preserve">: </w:t>
      </w:r>
      <w:r w:rsidR="000F65F2">
        <w:rPr>
          <w:lang w:val="id-ID"/>
        </w:rPr>
        <w:t>BAHASA DAN SASTRA INGGRIS</w:t>
      </w:r>
    </w:p>
    <w:p w:rsidR="00141F5E" w:rsidRPr="000F65F2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</w:t>
      </w:r>
      <w:r w:rsidR="000F65F2">
        <w:rPr>
          <w:lang w:val="id-ID"/>
        </w:rPr>
        <w:t>40300114008</w:t>
      </w:r>
    </w:p>
    <w:p w:rsidR="00141F5E" w:rsidRPr="000F65F2" w:rsidRDefault="00141F5E" w:rsidP="000F65F2">
      <w:pPr>
        <w:tabs>
          <w:tab w:val="left" w:pos="2268"/>
        </w:tabs>
        <w:bidi w:val="0"/>
        <w:spacing w:line="480" w:lineRule="auto"/>
        <w:ind w:left="2160" w:hanging="2160"/>
        <w:jc w:val="lowKashida"/>
        <w:rPr>
          <w:lang w:val="id-ID"/>
        </w:rPr>
      </w:pPr>
      <w:r>
        <w:rPr>
          <w:lang w:val="sv-SE"/>
        </w:rPr>
        <w:t>JUDUL SKRIPSI</w:t>
      </w:r>
      <w:r>
        <w:rPr>
          <w:lang w:val="sv-SE"/>
        </w:rPr>
        <w:tab/>
        <w:t xml:space="preserve">: </w:t>
      </w:r>
      <w:r w:rsidR="000F65F2">
        <w:rPr>
          <w:lang w:val="id-ID"/>
        </w:rPr>
        <w:t>PHATIC FUNCTION IN  NICHOLAS SPARKS’S NOVEL “THE LONGEST   RIDE”.</w:t>
      </w:r>
    </w:p>
    <w:p w:rsidR="00141F5E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lang w:val="sv-SE"/>
        </w:rPr>
        <w:tab/>
        <w:t xml:space="preserve">  ..............................................................................................................................</w:t>
      </w:r>
    </w:p>
    <w:p w:rsidR="00141F5E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lang w:val="sv-SE"/>
        </w:rPr>
        <w:tab/>
        <w:t xml:space="preserve">  ..............................................................................................................................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</w:tblGrid>
      <w:tr w:rsidR="00141F5E" w:rsidTr="00141F5E">
        <w:trPr>
          <w:trHeight w:val="698"/>
        </w:trPr>
        <w:tc>
          <w:tcPr>
            <w:tcW w:w="1992" w:type="dxa"/>
            <w:vAlign w:val="center"/>
          </w:tcPr>
          <w:p w:rsidR="00141F5E" w:rsidRDefault="00141F5E" w:rsidP="00141F5E">
            <w:pPr>
              <w:tabs>
                <w:tab w:val="left" w:pos="2268"/>
              </w:tabs>
              <w:bidi w:val="0"/>
              <w:jc w:val="center"/>
              <w:rPr>
                <w:lang w:val="sv-SE"/>
              </w:rPr>
            </w:pPr>
            <w:r>
              <w:rPr>
                <w:lang w:val="sv-SE"/>
              </w:rPr>
              <w:t>Metodologi</w:t>
            </w:r>
          </w:p>
        </w:tc>
        <w:tc>
          <w:tcPr>
            <w:tcW w:w="1993" w:type="dxa"/>
            <w:vAlign w:val="center"/>
          </w:tcPr>
          <w:p w:rsidR="00141F5E" w:rsidRDefault="00141F5E" w:rsidP="00141F5E">
            <w:pPr>
              <w:tabs>
                <w:tab w:val="left" w:pos="2268"/>
              </w:tabs>
              <w:bidi w:val="0"/>
              <w:jc w:val="center"/>
              <w:rPr>
                <w:lang w:val="sv-SE"/>
              </w:rPr>
            </w:pPr>
            <w:r>
              <w:rPr>
                <w:lang w:val="sv-SE"/>
              </w:rPr>
              <w:t>Isi</w:t>
            </w:r>
          </w:p>
        </w:tc>
        <w:tc>
          <w:tcPr>
            <w:tcW w:w="1993" w:type="dxa"/>
            <w:vAlign w:val="center"/>
          </w:tcPr>
          <w:p w:rsidR="00141F5E" w:rsidRDefault="00141F5E" w:rsidP="00141F5E">
            <w:pPr>
              <w:tabs>
                <w:tab w:val="left" w:pos="2268"/>
              </w:tabs>
              <w:bidi w:val="0"/>
              <w:jc w:val="center"/>
              <w:rPr>
                <w:lang w:val="sv-SE"/>
              </w:rPr>
            </w:pPr>
            <w:r>
              <w:rPr>
                <w:lang w:val="sv-SE"/>
              </w:rPr>
              <w:t>Cara Menyajikan</w:t>
            </w:r>
          </w:p>
        </w:tc>
        <w:tc>
          <w:tcPr>
            <w:tcW w:w="1993" w:type="dxa"/>
            <w:vAlign w:val="center"/>
          </w:tcPr>
          <w:p w:rsidR="00141F5E" w:rsidRDefault="00141F5E" w:rsidP="00141F5E">
            <w:pPr>
              <w:tabs>
                <w:tab w:val="left" w:pos="2268"/>
              </w:tabs>
              <w:bidi w:val="0"/>
              <w:jc w:val="center"/>
              <w:rPr>
                <w:lang w:val="sv-SE"/>
              </w:rPr>
            </w:pPr>
            <w:r>
              <w:rPr>
                <w:lang w:val="sv-SE"/>
              </w:rPr>
              <w:t>Jumlah</w:t>
            </w:r>
          </w:p>
        </w:tc>
        <w:tc>
          <w:tcPr>
            <w:tcW w:w="1993" w:type="dxa"/>
            <w:vAlign w:val="center"/>
          </w:tcPr>
          <w:p w:rsidR="00141F5E" w:rsidRDefault="00141F5E" w:rsidP="00141F5E">
            <w:pPr>
              <w:tabs>
                <w:tab w:val="left" w:pos="2268"/>
              </w:tabs>
              <w:bidi w:val="0"/>
              <w:jc w:val="center"/>
              <w:rPr>
                <w:lang w:val="sv-SE"/>
              </w:rPr>
            </w:pPr>
            <w:r>
              <w:rPr>
                <w:lang w:val="sv-SE"/>
              </w:rPr>
              <w:t>Rata-rata</w:t>
            </w:r>
          </w:p>
        </w:tc>
      </w:tr>
      <w:tr w:rsidR="00141F5E" w:rsidTr="00141F5E">
        <w:trPr>
          <w:trHeight w:val="1417"/>
        </w:trPr>
        <w:tc>
          <w:tcPr>
            <w:tcW w:w="1992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  <w:tc>
          <w:tcPr>
            <w:tcW w:w="1993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</w:tc>
      </w:tr>
    </w:tbl>
    <w:p w:rsidR="00141F5E" w:rsidRDefault="00141F5E" w:rsidP="00141F5E">
      <w:pPr>
        <w:tabs>
          <w:tab w:val="left" w:pos="2268"/>
        </w:tabs>
        <w:bidi w:val="0"/>
        <w:jc w:val="lowKashida"/>
        <w:rPr>
          <w:lang w:val="sv-SE"/>
        </w:rPr>
      </w:pPr>
    </w:p>
    <w:p w:rsidR="00141F5E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lang w:val="sv-SE"/>
        </w:rPr>
        <w:t xml:space="preserve">Rekomendasi </w:t>
      </w:r>
      <w:r>
        <w:rPr>
          <w:lang w:val="sv-SE"/>
        </w:rPr>
        <w:tab/>
        <w:t>: (        ) Membuat Judul Baru (apabila nilai rata-rata di bawah 60)</w:t>
      </w:r>
    </w:p>
    <w:p w:rsidR="00141F5E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lang w:val="sv-SE"/>
        </w:rPr>
        <w:tab/>
        <w:t xml:space="preserve">  (        ) Mengulang seminar (apabila nilai rata-rata &lt;70 )</w:t>
      </w:r>
    </w:p>
    <w:p w:rsidR="00141F5E" w:rsidRDefault="00141F5E" w:rsidP="00141F5E">
      <w:pPr>
        <w:tabs>
          <w:tab w:val="left" w:pos="2268"/>
        </w:tabs>
        <w:bidi w:val="0"/>
        <w:spacing w:line="480" w:lineRule="auto"/>
        <w:jc w:val="lowKashida"/>
        <w:rPr>
          <w:lang w:val="sv-SE"/>
        </w:rPr>
      </w:pPr>
      <w:r>
        <w:rPr>
          <w:lang w:val="sv-SE"/>
        </w:rPr>
        <w:tab/>
        <w:t xml:space="preserve">  (        ) Lanjut penelitian dengan beberapa perbaikan (apabila nilai &gt; 70)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141F5E" w:rsidTr="00141F5E">
        <w:tc>
          <w:tcPr>
            <w:tcW w:w="4982" w:type="dxa"/>
          </w:tcPr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Nilai :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A         =          4     (85-100)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B         =          3     (70-84)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C         =          2     (60-69)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D         =          1     (50-59)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  <w:r>
              <w:rPr>
                <w:lang w:val="sv-SE"/>
              </w:rPr>
              <w:t>E         =          0     (0-49)</w:t>
            </w:r>
          </w:p>
        </w:tc>
        <w:tc>
          <w:tcPr>
            <w:tcW w:w="4982" w:type="dxa"/>
          </w:tcPr>
          <w:p w:rsidR="00141F5E" w:rsidRPr="007B69EA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id-ID"/>
              </w:rPr>
            </w:pPr>
            <w:r>
              <w:rPr>
                <w:lang w:val="sv-SE"/>
              </w:rPr>
              <w:t>Romang Polong, Gowa</w:t>
            </w:r>
            <w:r w:rsidR="007B69EA">
              <w:rPr>
                <w:lang w:val="id-ID"/>
              </w:rPr>
              <w:t>, 07 September 2020</w:t>
            </w:r>
          </w:p>
          <w:p w:rsidR="00141F5E" w:rsidRPr="000F65F2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id-ID"/>
              </w:rPr>
            </w:pPr>
            <w:r>
              <w:rPr>
                <w:lang w:val="sv-SE"/>
              </w:rPr>
              <w:t>Konsultan</w:t>
            </w:r>
            <w:r w:rsidR="000F65F2">
              <w:rPr>
                <w:lang w:val="id-ID"/>
              </w:rPr>
              <w:t xml:space="preserve"> 1</w:t>
            </w: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141F5E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sv-SE"/>
              </w:rPr>
            </w:pPr>
          </w:p>
          <w:p w:rsidR="00141F5E" w:rsidRPr="000F65F2" w:rsidRDefault="000F65F2" w:rsidP="00141F5E">
            <w:pPr>
              <w:tabs>
                <w:tab w:val="left" w:pos="2268"/>
              </w:tabs>
              <w:bidi w:val="0"/>
              <w:jc w:val="lowKashida"/>
              <w:rPr>
                <w:u w:val="single"/>
                <w:lang w:val="id-ID"/>
              </w:rPr>
            </w:pPr>
            <w:r w:rsidRPr="000F65F2">
              <w:rPr>
                <w:u w:val="single"/>
                <w:lang w:val="id-ID"/>
              </w:rPr>
              <w:t>Dr. Hj. Nuri Emmiyati, M.Pd.</w:t>
            </w:r>
          </w:p>
          <w:p w:rsidR="00141F5E" w:rsidRPr="00CB3D0A" w:rsidRDefault="00141F5E" w:rsidP="00141F5E">
            <w:pPr>
              <w:tabs>
                <w:tab w:val="left" w:pos="2268"/>
              </w:tabs>
              <w:bidi w:val="0"/>
              <w:spacing w:line="480" w:lineRule="auto"/>
              <w:jc w:val="lowKashida"/>
              <w:rPr>
                <w:lang w:val="id-ID"/>
              </w:rPr>
            </w:pPr>
            <w:r>
              <w:rPr>
                <w:lang w:val="sv-SE"/>
              </w:rPr>
              <w:t xml:space="preserve">NIP. </w:t>
            </w:r>
            <w:r w:rsidR="00CB3D0A">
              <w:rPr>
                <w:lang w:val="id-ID"/>
              </w:rPr>
              <w:t>19660212 200003 2 00</w:t>
            </w:r>
            <w:r w:rsidR="00E0099C">
              <w:rPr>
                <w:lang w:val="id-ID"/>
              </w:rPr>
              <w:t>2</w:t>
            </w:r>
          </w:p>
        </w:tc>
      </w:tr>
    </w:tbl>
    <w:p w:rsidR="00815F81" w:rsidRDefault="00C370E9" w:rsidP="00141F5E">
      <w:pPr>
        <w:bidi w:val="0"/>
      </w:pPr>
    </w:p>
    <w:sectPr w:rsidR="00815F81" w:rsidSect="008A0094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97"/>
    <w:rsid w:val="00061767"/>
    <w:rsid w:val="00083C88"/>
    <w:rsid w:val="000B0376"/>
    <w:rsid w:val="000F65F2"/>
    <w:rsid w:val="00141F5E"/>
    <w:rsid w:val="00390F4E"/>
    <w:rsid w:val="005520FA"/>
    <w:rsid w:val="005837C6"/>
    <w:rsid w:val="00753D51"/>
    <w:rsid w:val="007B69EA"/>
    <w:rsid w:val="0083620E"/>
    <w:rsid w:val="00946220"/>
    <w:rsid w:val="00B044AD"/>
    <w:rsid w:val="00B94A76"/>
    <w:rsid w:val="00C04BC2"/>
    <w:rsid w:val="00C370E9"/>
    <w:rsid w:val="00CB3D0A"/>
    <w:rsid w:val="00D046DF"/>
    <w:rsid w:val="00D76A97"/>
    <w:rsid w:val="00E0099C"/>
    <w:rsid w:val="00EA7C8C"/>
    <w:rsid w:val="00EE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B61943B-4771-1746-87A5-B68D383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Judul1">
    <w:name w:val="heading 1"/>
    <w:basedOn w:val="Normal"/>
    <w:next w:val="Normal"/>
    <w:link w:val="Judul1K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DaftarParagraf">
    <w:name w:val="List Paragraph"/>
    <w:basedOn w:val="Normal"/>
    <w:uiPriority w:val="34"/>
    <w:qFormat/>
    <w:rsid w:val="00D76A97"/>
    <w:pPr>
      <w:ind w:left="720"/>
      <w:contextualSpacing/>
    </w:pPr>
  </w:style>
  <w:style w:type="table" w:styleId="KisiTabel">
    <w:name w:val="Table Grid"/>
    <w:basedOn w:val="TabelNormal"/>
    <w:uiPriority w:val="39"/>
    <w:rsid w:val="001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F65F2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F6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 Dahlan</cp:lastModifiedBy>
  <cp:revision>2</cp:revision>
  <dcterms:created xsi:type="dcterms:W3CDTF">2020-09-14T03:29:00Z</dcterms:created>
  <dcterms:modified xsi:type="dcterms:W3CDTF">2020-09-14T03:29:00Z</dcterms:modified>
</cp:coreProperties>
</file>